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6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 решению Совета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Братского сельского поселения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 29.05.2023 г. № 139  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«Приложение 6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УТВЕРЖДЕН</w:t>
      </w:r>
      <w:r>
        <w:rPr>
          <w:rFonts w:cs="Times New Roman" w:ascii="Times New Roman" w:hAnsi="Times New Roman"/>
          <w:sz w:val="28"/>
          <w:szCs w:val="28"/>
        </w:rPr>
        <w:t>Ы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решением Совета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Братского сельского поселения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</w:t>
      </w:r>
    </w:p>
    <w:p>
      <w:pPr>
        <w:pStyle w:val="Normal"/>
        <w:spacing w:lineRule="auto" w:line="240" w:before="0" w:after="0"/>
        <w:ind w:left="5103" w:hanging="0"/>
        <w:rPr/>
      </w:pPr>
      <w:r>
        <w:rPr>
          <w:rFonts w:cs="Times New Roman" w:ascii="Times New Roman" w:hAnsi="Times New Roman"/>
          <w:sz w:val="28"/>
          <w:szCs w:val="28"/>
        </w:rPr>
        <w:t>от 14.12.2022 г. № 123</w:t>
      </w:r>
    </w:p>
    <w:p>
      <w:pPr>
        <w:pStyle w:val="Normal"/>
        <w:spacing w:lineRule="auto" w:line="240" w:before="0" w:after="0"/>
        <w:ind w:left="5103" w:hanging="0"/>
        <w:rPr/>
      </w:pPr>
      <w:r>
        <w:rPr>
          <w:rFonts w:cs="Times New Roman" w:ascii="Times New Roman" w:hAnsi="Times New Roman"/>
          <w:sz w:val="28"/>
          <w:szCs w:val="28"/>
        </w:rPr>
        <w:t>(в редакции решения Совета</w:t>
      </w:r>
    </w:p>
    <w:p>
      <w:pPr>
        <w:pStyle w:val="Normal"/>
        <w:spacing w:lineRule="auto" w:line="240" w:before="0" w:after="0"/>
        <w:ind w:left="5103" w:hanging="0"/>
        <w:rPr/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 Тихорецкого района</w:t>
      </w:r>
    </w:p>
    <w:p>
      <w:pPr>
        <w:pStyle w:val="Normal"/>
        <w:spacing w:lineRule="auto" w:line="240" w:before="0" w:after="0"/>
        <w:ind w:left="5103" w:hanging="0"/>
        <w:rPr/>
      </w:pPr>
      <w:r>
        <w:rPr>
          <w:rFonts w:cs="Times New Roman" w:ascii="Times New Roman" w:hAnsi="Times New Roman"/>
          <w:sz w:val="28"/>
          <w:szCs w:val="28"/>
        </w:rPr>
        <w:t>от 29.05.2023 г.  № 139)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Источники фи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нансирования дефицита бюджета поселения,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перечень статей источников финансирования дефицитов бюджетов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на 2023 год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(тыс. рублей)</w:t>
      </w:r>
    </w:p>
    <w:tbl>
      <w:tblPr>
        <w:tblW w:w="5000" w:type="pct"/>
        <w:jc w:val="left"/>
        <w:tblInd w:w="-117" w:type="dxa"/>
        <w:tblLayout w:type="fixed"/>
        <w:tblCellMar>
          <w:top w:w="15" w:type="dxa"/>
          <w:left w:w="15" w:type="dxa"/>
          <w:bottom w:w="0" w:type="dxa"/>
          <w:right w:w="15" w:type="dxa"/>
        </w:tblCellMar>
        <w:tblLook w:val="0000"/>
      </w:tblPr>
      <w:tblGrid>
        <w:gridCol w:w="3032"/>
        <w:gridCol w:w="5140"/>
        <w:gridCol w:w="1466"/>
      </w:tblGrid>
      <w:tr>
        <w:trPr>
          <w:tblHeader w:val="true"/>
          <w:trHeight w:val="300" w:hRule="atLeast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51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Сумма</w:t>
            </w:r>
          </w:p>
        </w:tc>
      </w:tr>
      <w:tr>
        <w:trPr>
          <w:tblHeader w:val="true"/>
          <w:trHeight w:val="300" w:hRule="atLeast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</w:tr>
      <w:tr>
        <w:trPr>
          <w:trHeight w:val="255" w:hRule="atLeast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000 01 00 00 00 00 0000 000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-2214,9</w:t>
            </w:r>
          </w:p>
        </w:tc>
      </w:tr>
      <w:tr>
        <w:trPr>
          <w:trHeight w:val="330" w:hRule="atLeast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</w:tr>
      <w:tr>
        <w:trPr>
          <w:trHeight w:val="116" w:hRule="atLeast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-2214,9</w:t>
            </w:r>
          </w:p>
        </w:tc>
      </w:tr>
      <w:tr>
        <w:trPr>
          <w:trHeight w:val="645" w:hRule="atLeast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000 01 05 00 00 00 0000 500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22277,0</w:t>
            </w:r>
          </w:p>
        </w:tc>
      </w:tr>
      <w:tr>
        <w:trPr>
          <w:trHeight w:val="330" w:hRule="atLeast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22277,0</w:t>
            </w:r>
          </w:p>
        </w:tc>
      </w:tr>
      <w:tr>
        <w:trPr>
          <w:trHeight w:val="645" w:hRule="atLeast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000 01 05 02 01 00 0000 510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22277,0</w:t>
            </w:r>
          </w:p>
        </w:tc>
      </w:tr>
      <w:tr>
        <w:trPr>
          <w:trHeight w:val="960" w:hRule="atLeast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992 01 05 02 01 10 0000 510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22277,0</w:t>
            </w:r>
          </w:p>
        </w:tc>
      </w:tr>
      <w:tr>
        <w:trPr>
          <w:trHeight w:val="645" w:hRule="atLeast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000 01 05 00 00 00 0000 600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24491,9</w:t>
            </w:r>
          </w:p>
        </w:tc>
      </w:tr>
      <w:tr>
        <w:trPr>
          <w:trHeight w:val="330" w:hRule="atLeast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24491,9</w:t>
            </w:r>
          </w:p>
        </w:tc>
      </w:tr>
      <w:tr>
        <w:trPr>
          <w:trHeight w:val="662" w:hRule="atLeast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000 01 05 02 01 00 0000 610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24491,9</w:t>
            </w:r>
          </w:p>
        </w:tc>
      </w:tr>
      <w:tr>
        <w:trPr>
          <w:trHeight w:val="960" w:hRule="atLeast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992 01 05 02 01 10 0000 610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24491,9»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Главный специалист </w:t>
      </w:r>
      <w:r>
        <w:rPr>
          <w:rFonts w:cs="Times New Roman" w:ascii="Times New Roman" w:hAnsi="Times New Roman"/>
          <w:sz w:val="28"/>
          <w:szCs w:val="28"/>
        </w:rPr>
        <w:t xml:space="preserve">администрации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                                                                               А.П.Матвиец</w:t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e1e3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Application>LibreOffice/7.5.5.2$Windows_X86_64 LibreOffice_project/ca8fe7424262805f223b9a2334bc7181abbcbf5e</Application>
  <AppVersion>15.0000</AppVersion>
  <Pages>2</Pages>
  <Words>242</Words>
  <Characters>1391</Characters>
  <CharactersWithSpaces>1666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2022-11-10T13:02:00Z</dcterms:created>
  <dc:creator>user</dc:creator>
  <dc:description/>
  <dc:language>ru-RU</dc:language>
  <cp:lastModifiedBy/>
  <cp:lastPrinted>2023-05-31T15:36:42Z</cp:lastPrinted>
  <dcterms:modified xsi:type="dcterms:W3CDTF">2023-09-08T08:49:15Z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